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7F0" w:rsidRPr="00897659" w:rsidRDefault="009577F0" w:rsidP="009577F0">
      <w:pPr>
        <w:rPr>
          <w:b/>
          <w:bCs/>
        </w:rPr>
      </w:pPr>
      <w:r w:rsidRPr="00897659">
        <w:rPr>
          <w:b/>
          <w:bCs/>
        </w:rPr>
        <w:t>ПРОЕКТ РЕШЕНИЯ</w:t>
      </w:r>
    </w:p>
    <w:p w:rsidR="009577F0" w:rsidRPr="00897659" w:rsidRDefault="009577F0" w:rsidP="009577F0">
      <w:r w:rsidRPr="00897659">
        <w:rPr>
          <w:b/>
          <w:bCs/>
        </w:rPr>
        <w:t>Всероссийской научной конференции с международным участием</w:t>
      </w:r>
      <w:r w:rsidRPr="00897659">
        <w:br/>
      </w:r>
      <w:r w:rsidRPr="00897659">
        <w:rPr>
          <w:b/>
          <w:bCs/>
        </w:rPr>
        <w:t>«ВОДНЫЕ РЕСУРСЫ В НАСТОЯЩЕМ, ПРОШЛОМ И БУДУЩЕМ»</w:t>
      </w:r>
      <w:r>
        <w:rPr>
          <w:b/>
          <w:bCs/>
        </w:rPr>
        <w:t xml:space="preserve"> </w:t>
      </w:r>
      <w:r w:rsidRPr="00897659">
        <w:rPr>
          <w:b/>
          <w:bCs/>
        </w:rPr>
        <w:t>13–15 мая 2026 г., Москва</w:t>
      </w:r>
    </w:p>
    <w:p w:rsidR="009577F0" w:rsidRDefault="009577F0" w:rsidP="009577F0">
      <w:r>
        <w:t>Участники конференции, посвященной 120-летию выдающегося советского гидролога Марка Исааковича Львовича, констатируют актуальность географо-гидрологических исследований. Заслушанные на конференции доклады вносят несомненный вклад в развитие этих исследований и заслуживают внимания организаций и лиц, принимающих решения в области гидрологических и водохозяйственных расчетов</w:t>
      </w:r>
      <w:r w:rsidRPr="009577F0">
        <w:rPr>
          <w:color w:val="000000" w:themeColor="text1"/>
        </w:rPr>
        <w:t>, планов и проектов</w:t>
      </w:r>
      <w:r>
        <w:t>.</w:t>
      </w:r>
    </w:p>
    <w:p w:rsidR="009577F0" w:rsidRDefault="009577F0" w:rsidP="009577F0">
      <w:r>
        <w:t>Вместе с те</w:t>
      </w:r>
      <w:r w:rsidRPr="009577F0">
        <w:rPr>
          <w:color w:val="000000" w:themeColor="text1"/>
        </w:rPr>
        <w:t>м, выявлен целый ряд проблем, требующих  скорейшего решения</w:t>
      </w:r>
      <w:r>
        <w:t>. Среди них:</w:t>
      </w:r>
    </w:p>
    <w:p w:rsidR="00A363A9" w:rsidRPr="00897659" w:rsidRDefault="009577F0" w:rsidP="00A363A9">
      <w:pPr>
        <w:pStyle w:val="a3"/>
        <w:numPr>
          <w:ilvl w:val="0"/>
          <w:numId w:val="6"/>
        </w:numPr>
      </w:pPr>
      <w:r>
        <w:t>П</w:t>
      </w:r>
      <w:r w:rsidRPr="009577F0">
        <w:t xml:space="preserve">олучение достоверных исходных метеорологических, гидрологических, гидрохимических, водохозяйственных данных. </w:t>
      </w:r>
      <w:proofErr w:type="gramStart"/>
      <w:r w:rsidRPr="009577F0">
        <w:t xml:space="preserve">Организация </w:t>
      </w:r>
      <w:r w:rsidRPr="00111107">
        <w:rPr>
          <w:color w:val="000000" w:themeColor="text1"/>
        </w:rPr>
        <w:t>дополнительных</w:t>
      </w:r>
      <w:r w:rsidRPr="009577F0">
        <w:t xml:space="preserve"> наблюдений  на репрезентативных</w:t>
      </w:r>
      <w:r>
        <w:t xml:space="preserve"> постах и станциях, в том числе </w:t>
      </w:r>
      <w:proofErr w:type="spellStart"/>
      <w:r>
        <w:t>воднобалансовых</w:t>
      </w:r>
      <w:proofErr w:type="spellEnd"/>
      <w:r>
        <w:t xml:space="preserve">, за </w:t>
      </w:r>
      <w:r w:rsidRPr="00111107">
        <w:rPr>
          <w:color w:val="000000" w:themeColor="text1"/>
        </w:rPr>
        <w:t>показателями, оказывающими негативное влияние на здоровье человека и экологическое состояние водных объектов (микроэлементами в растворенной форме, на взвешенных наносах и в донных отложениях в малых концентрациях и других), на основе внедрения</w:t>
      </w:r>
      <w:r>
        <w:t xml:space="preserve"> современных методов измерения – их автоматизации, использования спутниковой информации и т.д.</w:t>
      </w:r>
      <w:proofErr w:type="gramEnd"/>
      <w:r w:rsidR="00111107">
        <w:t xml:space="preserve"> </w:t>
      </w:r>
      <w:r w:rsidRPr="00897659">
        <w:t>Участники конференции с глубокой об</w:t>
      </w:r>
      <w:r>
        <w:t xml:space="preserve">еспокоенностью констатируют сложившееся в настоящее время неблагополучие в получении гидрометеорологической и водохозяйственной информации. </w:t>
      </w:r>
    </w:p>
    <w:p w:rsidR="009577F0" w:rsidRDefault="007A4FAE" w:rsidP="00111107">
      <w:pPr>
        <w:pStyle w:val="a3"/>
        <w:numPr>
          <w:ilvl w:val="0"/>
          <w:numId w:val="6"/>
        </w:numPr>
      </w:pPr>
      <w:r w:rsidRPr="00111107">
        <w:t xml:space="preserve">Совершенствование методов расчета и прогнозирования гидрологических и </w:t>
      </w:r>
      <w:proofErr w:type="spellStart"/>
      <w:r w:rsidRPr="00111107">
        <w:t>гидроэкологических</w:t>
      </w:r>
      <w:proofErr w:type="spellEnd"/>
      <w:r w:rsidRPr="00111107">
        <w:t xml:space="preserve"> процессов и явлений (в первую очередь,</w:t>
      </w:r>
      <w:r w:rsidR="00111107" w:rsidRPr="00111107">
        <w:t xml:space="preserve"> экстремальных</w:t>
      </w:r>
      <w:r w:rsidRPr="00111107">
        <w:t xml:space="preserve">), особенно на региональном уровне, на основе </w:t>
      </w:r>
      <w:r w:rsidR="00111107" w:rsidRPr="00111107">
        <w:t xml:space="preserve">географо-гидрологических подходов, </w:t>
      </w:r>
      <w:r w:rsidRPr="00111107">
        <w:t>физико-математического моделирования водного и гидрохимического баланса</w:t>
      </w:r>
      <w:r w:rsidR="00111107" w:rsidRPr="00111107">
        <w:t xml:space="preserve"> территории с учетом меняющей</w:t>
      </w:r>
      <w:r w:rsidRPr="00111107">
        <w:t>ся  ландшафтной структуры, взаимосвязи поверхностных и подземных вод</w:t>
      </w:r>
      <w:r w:rsidR="00111107" w:rsidRPr="00111107">
        <w:t>,</w:t>
      </w:r>
      <w:r w:rsidRPr="00111107">
        <w:t xml:space="preserve"> антропогенной нагрузки</w:t>
      </w:r>
      <w:r w:rsidR="00111107">
        <w:t>.</w:t>
      </w:r>
    </w:p>
    <w:p w:rsidR="00111107" w:rsidRPr="00111107" w:rsidRDefault="00111107" w:rsidP="00111107">
      <w:pPr>
        <w:rPr>
          <w:color w:val="000000" w:themeColor="text1"/>
        </w:rPr>
      </w:pPr>
      <w:r>
        <w:t xml:space="preserve">Первостепенного внимания заслуживают </w:t>
      </w:r>
      <w:r w:rsidRPr="00111107">
        <w:rPr>
          <w:color w:val="000000" w:themeColor="text1"/>
        </w:rPr>
        <w:t xml:space="preserve"> следующие направления исследований:</w:t>
      </w:r>
    </w:p>
    <w:p w:rsidR="00111107" w:rsidRPr="00111107" w:rsidRDefault="00111107" w:rsidP="00111107">
      <w:pPr>
        <w:pStyle w:val="a3"/>
        <w:numPr>
          <w:ilvl w:val="0"/>
          <w:numId w:val="5"/>
        </w:numPr>
        <w:rPr>
          <w:color w:val="000000" w:themeColor="text1"/>
        </w:rPr>
      </w:pPr>
      <w:r w:rsidRPr="00111107">
        <w:rPr>
          <w:color w:val="000000" w:themeColor="text1"/>
        </w:rPr>
        <w:t xml:space="preserve">Оценка произошедших и вероятных в будущем изменений стока, других составляющих водного баланса, в том числе испарения с учетом трансформации биологической продуктивности наиболее распространенных ландшафтов, особенно лесных и сельскохозяйственных; с особым вниманием к долговременным периодам повышенного/пониженного стока и частоты маловодных и многоводных лет; </w:t>
      </w:r>
    </w:p>
    <w:p w:rsidR="00111107" w:rsidRPr="00111107" w:rsidRDefault="00111107" w:rsidP="00111107">
      <w:pPr>
        <w:pStyle w:val="a3"/>
        <w:numPr>
          <w:ilvl w:val="0"/>
          <w:numId w:val="5"/>
        </w:numPr>
        <w:rPr>
          <w:color w:val="000000" w:themeColor="text1"/>
        </w:rPr>
      </w:pPr>
      <w:r w:rsidRPr="00111107">
        <w:rPr>
          <w:color w:val="000000" w:themeColor="text1"/>
        </w:rPr>
        <w:t xml:space="preserve">Развитие методов сценарного прогнозирования изменений речного стока в условиях глобального потепления, основанных на гидрологическом моделировании, глобальных климатических моделях, результатах анализа многолетних изменений  стока и его факторов, учитывающих региональные особенности географо-гидрологических условий с особым вниманием к бассейнам Каспийского моря, Дона, Байкала, рек в районах распространения многолетней мерзлоты. </w:t>
      </w:r>
    </w:p>
    <w:p w:rsidR="00111107" w:rsidRPr="00C8759D" w:rsidRDefault="00111107" w:rsidP="00522433">
      <w:pPr>
        <w:pStyle w:val="a3"/>
        <w:numPr>
          <w:ilvl w:val="0"/>
          <w:numId w:val="5"/>
        </w:numPr>
        <w:spacing w:after="0"/>
        <w:ind w:left="714" w:hanging="357"/>
        <w:rPr>
          <w:color w:val="000000" w:themeColor="text1"/>
        </w:rPr>
      </w:pPr>
      <w:r w:rsidRPr="00C8759D">
        <w:rPr>
          <w:color w:val="000000" w:themeColor="text1"/>
        </w:rPr>
        <w:t xml:space="preserve">Оценка современного и ожидаемого в будущем под влиянием комплекса климатических и антропогенных факторов </w:t>
      </w:r>
      <w:r w:rsidR="00803843" w:rsidRPr="00C8759D">
        <w:rPr>
          <w:color w:val="000000" w:themeColor="text1"/>
        </w:rPr>
        <w:t>водохозяйственного</w:t>
      </w:r>
      <w:r w:rsidRPr="00C8759D">
        <w:rPr>
          <w:color w:val="000000" w:themeColor="text1"/>
        </w:rPr>
        <w:t xml:space="preserve">  баланса России и мира</w:t>
      </w:r>
      <w:r w:rsidR="00803843" w:rsidRPr="00C8759D">
        <w:rPr>
          <w:color w:val="000000" w:themeColor="text1"/>
        </w:rPr>
        <w:t>.</w:t>
      </w:r>
    </w:p>
    <w:p w:rsidR="00111107" w:rsidRDefault="00803843" w:rsidP="00522433">
      <w:pPr>
        <w:numPr>
          <w:ilvl w:val="0"/>
          <w:numId w:val="5"/>
        </w:numPr>
        <w:spacing w:after="0"/>
        <w:ind w:left="714" w:hanging="357"/>
      </w:pPr>
      <w:r w:rsidRPr="00C8759D">
        <w:rPr>
          <w:color w:val="000000" w:themeColor="text1"/>
        </w:rPr>
        <w:t>Выявление</w:t>
      </w:r>
      <w:r w:rsidR="00111107" w:rsidRPr="00C8759D">
        <w:rPr>
          <w:color w:val="000000" w:themeColor="text1"/>
        </w:rPr>
        <w:t xml:space="preserve"> вклада различных источников загрязнения рек и водоемов, в том числе </w:t>
      </w:r>
      <w:r w:rsidR="003E4AAB" w:rsidRPr="00C8759D">
        <w:rPr>
          <w:color w:val="000000" w:themeColor="text1"/>
        </w:rPr>
        <w:t xml:space="preserve">диффузного стока с водосборов, сточных и возвратных вод, включая содержащиеся в них лекарственные препараты, </w:t>
      </w:r>
      <w:proofErr w:type="spellStart"/>
      <w:r w:rsidR="003E4AAB" w:rsidRPr="00C8759D">
        <w:rPr>
          <w:color w:val="000000" w:themeColor="text1"/>
        </w:rPr>
        <w:t>микро</w:t>
      </w:r>
      <w:r w:rsidR="00746FDA" w:rsidRPr="00C8759D">
        <w:rPr>
          <w:color w:val="000000" w:themeColor="text1"/>
        </w:rPr>
        <w:t>взвеси</w:t>
      </w:r>
      <w:proofErr w:type="spellEnd"/>
      <w:r w:rsidR="00746FDA" w:rsidRPr="00C8759D">
        <w:rPr>
          <w:color w:val="000000" w:themeColor="text1"/>
        </w:rPr>
        <w:t xml:space="preserve"> (микрочастицы)</w:t>
      </w:r>
      <w:r w:rsidR="003E4AAB" w:rsidRPr="00C8759D">
        <w:rPr>
          <w:color w:val="000000" w:themeColor="text1"/>
        </w:rPr>
        <w:t xml:space="preserve"> в комплексе с переносимыми ими  загрязняющими веществами, редкоземельные элементы.</w:t>
      </w:r>
      <w:r w:rsidR="00746FDA" w:rsidRPr="00C8759D">
        <w:rPr>
          <w:color w:val="000000" w:themeColor="text1"/>
        </w:rPr>
        <w:t xml:space="preserve"> Для снижения потоков загрязняющих веществ</w:t>
      </w:r>
      <w:r w:rsidR="00746FDA" w:rsidRPr="00746FDA">
        <w:t>, поступающих в водные объекты с водосборов,</w:t>
      </w:r>
      <w:r w:rsidR="00746FDA">
        <w:t xml:space="preserve"> целесообразно </w:t>
      </w:r>
      <w:r w:rsidR="00746FDA">
        <w:lastRenderedPageBreak/>
        <w:t xml:space="preserve">применять </w:t>
      </w:r>
      <w:r w:rsidR="00746FDA" w:rsidRPr="00746FDA">
        <w:t xml:space="preserve"> комплекс </w:t>
      </w:r>
      <w:proofErr w:type="spellStart"/>
      <w:r w:rsidR="00746FDA" w:rsidRPr="00746FDA">
        <w:t>природоподобных</w:t>
      </w:r>
      <w:proofErr w:type="spellEnd"/>
      <w:r w:rsidR="00746FDA" w:rsidRPr="00746FDA">
        <w:t xml:space="preserve"> технологий, в частности мульчирование почвы растительными остатками, значительно снижающи</w:t>
      </w:r>
      <w:r w:rsidR="00746FDA">
        <w:t>ми эрозию и улучшающими</w:t>
      </w:r>
      <w:r w:rsidR="00746FDA" w:rsidRPr="00746FDA">
        <w:t xml:space="preserve"> плодородие почвы, агрофизические и агрохимические ее показатели.</w:t>
      </w:r>
    </w:p>
    <w:p w:rsidR="00C8759D" w:rsidRPr="00C8759D" w:rsidRDefault="00C8759D" w:rsidP="0052243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 xml:space="preserve">Оценка негативного воздействия </w:t>
      </w:r>
      <w:r w:rsidRPr="00C8759D">
        <w:rPr>
          <w:rFonts w:eastAsia="Times New Roman"/>
          <w:color w:val="1A1A1A"/>
          <w:lang w:eastAsia="ru-RU"/>
        </w:rPr>
        <w:t>крупных гидротехнических об</w:t>
      </w:r>
      <w:r>
        <w:rPr>
          <w:rFonts w:eastAsia="Times New Roman"/>
          <w:color w:val="1A1A1A"/>
          <w:lang w:eastAsia="ru-RU"/>
        </w:rPr>
        <w:t>ъ</w:t>
      </w:r>
      <w:r w:rsidRPr="00C8759D">
        <w:rPr>
          <w:rFonts w:eastAsia="Times New Roman"/>
          <w:color w:val="1A1A1A"/>
          <w:lang w:eastAsia="ru-RU"/>
        </w:rPr>
        <w:t>ектов на прилегающие территории</w:t>
      </w:r>
      <w:r>
        <w:rPr>
          <w:rFonts w:eastAsia="Times New Roman"/>
          <w:color w:val="1A1A1A"/>
          <w:lang w:eastAsia="ru-RU"/>
        </w:rPr>
        <w:t xml:space="preserve">, здания и сооружения </w:t>
      </w:r>
      <w:r w:rsidRPr="00C8759D">
        <w:rPr>
          <w:rFonts w:eastAsia="Times New Roman"/>
          <w:color w:val="1A1A1A"/>
          <w:lang w:eastAsia="ru-RU"/>
        </w:rPr>
        <w:t>в пределах 4-6 км от плотины</w:t>
      </w:r>
      <w:r>
        <w:rPr>
          <w:rFonts w:eastAsia="Times New Roman"/>
          <w:color w:val="1A1A1A"/>
          <w:lang w:eastAsia="ru-RU"/>
        </w:rPr>
        <w:t>. Необходимо разработать меры по</w:t>
      </w:r>
      <w:r w:rsidRPr="00C8759D">
        <w:rPr>
          <w:rFonts w:eastAsia="Times New Roman"/>
          <w:color w:val="1A1A1A"/>
          <w:lang w:eastAsia="ru-RU"/>
        </w:rPr>
        <w:t xml:space="preserve"> предотвращени</w:t>
      </w:r>
      <w:r>
        <w:rPr>
          <w:rFonts w:eastAsia="Times New Roman"/>
          <w:color w:val="1A1A1A"/>
          <w:lang w:eastAsia="ru-RU"/>
        </w:rPr>
        <w:t>ю их</w:t>
      </w:r>
      <w:r w:rsidRPr="00C8759D">
        <w:rPr>
          <w:rFonts w:eastAsia="Times New Roman"/>
          <w:color w:val="1A1A1A"/>
          <w:lang w:eastAsia="ru-RU"/>
        </w:rPr>
        <w:t xml:space="preserve"> разрушения </w:t>
      </w:r>
      <w:r>
        <w:rPr>
          <w:rFonts w:eastAsia="Times New Roman"/>
          <w:color w:val="1A1A1A"/>
          <w:lang w:eastAsia="ru-RU"/>
        </w:rPr>
        <w:t>и обеспечению</w:t>
      </w:r>
      <w:r w:rsidRPr="00C8759D">
        <w:rPr>
          <w:rFonts w:eastAsia="Times New Roman"/>
          <w:color w:val="1A1A1A"/>
          <w:lang w:eastAsia="ru-RU"/>
        </w:rPr>
        <w:t xml:space="preserve"> ко</w:t>
      </w:r>
      <w:r>
        <w:rPr>
          <w:rFonts w:eastAsia="Times New Roman"/>
          <w:color w:val="1A1A1A"/>
          <w:lang w:eastAsia="ru-RU"/>
        </w:rPr>
        <w:t xml:space="preserve">мфортного проживания населения </w:t>
      </w:r>
      <w:r w:rsidRPr="00C8759D">
        <w:rPr>
          <w:rFonts w:eastAsia="Times New Roman"/>
          <w:color w:val="1A1A1A"/>
          <w:lang w:eastAsia="ru-RU"/>
        </w:rPr>
        <w:t>в зоне наиболее интенсивного вибрационного воздействия.</w:t>
      </w:r>
    </w:p>
    <w:p w:rsidR="00C8759D" w:rsidRDefault="00020672" w:rsidP="00522433">
      <w:pPr>
        <w:numPr>
          <w:ilvl w:val="0"/>
          <w:numId w:val="5"/>
        </w:numPr>
        <w:spacing w:after="0"/>
        <w:ind w:left="714" w:hanging="357"/>
      </w:pPr>
      <w:r>
        <w:t>Оценка последствий возможной переброски части стока северных европейских и сибирских рек для решения водных проблем южных районов, в том числе по трубопроводам большого размера.</w:t>
      </w:r>
    </w:p>
    <w:p w:rsidR="00020672" w:rsidRPr="0046616C" w:rsidRDefault="00020672" w:rsidP="00522433">
      <w:pPr>
        <w:numPr>
          <w:ilvl w:val="0"/>
          <w:numId w:val="5"/>
        </w:numPr>
        <w:spacing w:after="0"/>
        <w:ind w:left="714" w:hanging="357"/>
      </w:pPr>
      <w:r>
        <w:t>Изыскание путей наиболее рационального, экологически безопасного решения водохозяйственных проблем, особенно в дефицитных по воде южных районах России, в том числе в Каспийском регионе. Важной составляющей частью такого решения является совершенствование систе</w:t>
      </w:r>
      <w:r w:rsidRPr="00020672">
        <w:rPr>
          <w:color w:val="000000" w:themeColor="text1"/>
        </w:rPr>
        <w:t xml:space="preserve">мы ПДК с учетом региональных особенностей природных фоновых характеристик и нормирование количественного изъятия водных ресурсов на основе учета экологического стока, </w:t>
      </w:r>
      <w:proofErr w:type="gramStart"/>
      <w:r w:rsidRPr="00020672">
        <w:rPr>
          <w:color w:val="000000" w:themeColor="text1"/>
        </w:rPr>
        <w:t>методы</w:t>
      </w:r>
      <w:proofErr w:type="gramEnd"/>
      <w:r w:rsidRPr="00020672">
        <w:rPr>
          <w:color w:val="000000" w:themeColor="text1"/>
        </w:rPr>
        <w:t xml:space="preserve"> оценки которого требуют развития.</w:t>
      </w:r>
    </w:p>
    <w:p w:rsidR="0046616C" w:rsidRDefault="0046616C" w:rsidP="00522433">
      <w:pPr>
        <w:pStyle w:val="a3"/>
        <w:spacing w:after="0"/>
      </w:pPr>
      <w:r>
        <w:t>П</w:t>
      </w:r>
      <w:r w:rsidRPr="00897659">
        <w:t>рилагаемые на протяжении десятилетий усилия по ослаблению последствий негативных воздействий морских вод на прибрежную инфраструктуру</w:t>
      </w:r>
      <w:r>
        <w:t xml:space="preserve"> Каспийского моря</w:t>
      </w:r>
      <w:r w:rsidRPr="00897659">
        <w:t xml:space="preserve"> </w:t>
      </w:r>
      <w:r>
        <w:t>на основе</w:t>
      </w:r>
      <w:r w:rsidRPr="00897659">
        <w:t xml:space="preserve"> долгосрочных прогнозов</w:t>
      </w:r>
      <w:r>
        <w:t xml:space="preserve"> его</w:t>
      </w:r>
      <w:r w:rsidRPr="00897659">
        <w:t xml:space="preserve"> уровня не прив</w:t>
      </w:r>
      <w:r>
        <w:t>ели</w:t>
      </w:r>
      <w:r w:rsidRPr="00897659">
        <w:t xml:space="preserve"> к положительным результатам в связи с ошибочно выбранной стратегией землепользования. Позитивные тенденции могут быть достигнуты </w:t>
      </w:r>
      <w:r w:rsidRPr="0046616C">
        <w:t>за счет </w:t>
      </w:r>
      <w:r w:rsidRPr="0046616C">
        <w:rPr>
          <w:bCs/>
        </w:rPr>
        <w:t>адаптации хозяйственной системы прибрежной зоны</w:t>
      </w:r>
      <w:r w:rsidRPr="0046616C">
        <w:t> к природным особенностям и</w:t>
      </w:r>
      <w:r w:rsidRPr="00897659">
        <w:t>золированного водного бассейна.</w:t>
      </w:r>
    </w:p>
    <w:p w:rsidR="0046616C" w:rsidRPr="00897659" w:rsidRDefault="0046616C" w:rsidP="00522433">
      <w:pPr>
        <w:pStyle w:val="a3"/>
        <w:spacing w:after="0"/>
      </w:pPr>
      <w:r>
        <w:t>Следует п</w:t>
      </w:r>
      <w:r w:rsidRPr="00897659">
        <w:t xml:space="preserve">ризнать недопустимой ликвидацию созданной в течение десятилетий системы  </w:t>
      </w:r>
      <w:proofErr w:type="spellStart"/>
      <w:r w:rsidRPr="00897659">
        <w:t>водоохранных</w:t>
      </w:r>
      <w:proofErr w:type="spellEnd"/>
      <w:r w:rsidRPr="00897659">
        <w:t xml:space="preserve"> зон, прибрежных защитных полос и зон санитарной охраны водных объектов. Сложившаяся ситуация с массовой застройкой прибрежных зон, периодически подвергающихся затоплениям во время половодий и паводков, создала реальную угрозу лишения будущих поколений россиян водных ресурсов не только для питьевого, но и для рекреационного использования.</w:t>
      </w:r>
    </w:p>
    <w:p w:rsidR="00522433" w:rsidRDefault="00522433" w:rsidP="00A363A9"/>
    <w:p w:rsidR="00A363A9" w:rsidRDefault="00A363A9" w:rsidP="00A363A9">
      <w:r>
        <w:t>Конференция рекомендует:</w:t>
      </w:r>
    </w:p>
    <w:p w:rsidR="00A363A9" w:rsidRPr="00897659" w:rsidRDefault="00A363A9" w:rsidP="00A363A9">
      <w:r>
        <w:t xml:space="preserve">- </w:t>
      </w:r>
      <w:r w:rsidRPr="00111107">
        <w:rPr>
          <w:b/>
        </w:rPr>
        <w:t>Росгидромету</w:t>
      </w:r>
      <w:r>
        <w:t xml:space="preserve"> расширить сеть гидрометеорологических станций и постов, в том числе </w:t>
      </w:r>
      <w:proofErr w:type="spellStart"/>
      <w:r>
        <w:t>воднобалансовых</w:t>
      </w:r>
      <w:proofErr w:type="spellEnd"/>
      <w:r>
        <w:t xml:space="preserve">, </w:t>
      </w:r>
      <w:r w:rsidRPr="00897659">
        <w:t>оснастить их современным оборудованием, модернизировать программу наблюдений</w:t>
      </w:r>
      <w:r>
        <w:t>.</w:t>
      </w:r>
      <w:r w:rsidRPr="00897659">
        <w:t xml:space="preserve"> Восстановить для научных и образовательных организаций бесплатный доступ к АИС ГМВО, порталу </w:t>
      </w:r>
      <w:proofErr w:type="spellStart"/>
      <w:r>
        <w:fldChar w:fldCharType="begin"/>
      </w:r>
      <w:r>
        <w:instrText>HYPERLINK "https://gis.vodinfo.ru/" \t "_blank"</w:instrText>
      </w:r>
      <w:r>
        <w:fldChar w:fldCharType="separate"/>
      </w:r>
      <w:r w:rsidRPr="00897659">
        <w:rPr>
          <w:rStyle w:val="a4"/>
        </w:rPr>
        <w:t>gis.vodinfo.ru</w:t>
      </w:r>
      <w:proofErr w:type="spellEnd"/>
      <w:r>
        <w:fldChar w:fldCharType="end"/>
      </w:r>
      <w:r w:rsidRPr="00897659">
        <w:t> и данным метеостанций на </w:t>
      </w:r>
      <w:proofErr w:type="spellStart"/>
      <w:r>
        <w:fldChar w:fldCharType="begin"/>
      </w:r>
      <w:r>
        <w:instrText>HYPERLINK "https://meteo.ru/" \t "_blank"</w:instrText>
      </w:r>
      <w:r>
        <w:fldChar w:fldCharType="separate"/>
      </w:r>
      <w:r w:rsidRPr="00897659">
        <w:rPr>
          <w:rStyle w:val="a4"/>
        </w:rPr>
        <w:t>meteo.ru</w:t>
      </w:r>
      <w:proofErr w:type="spellEnd"/>
      <w:r>
        <w:fldChar w:fldCharType="end"/>
      </w:r>
      <w:r w:rsidRPr="00897659">
        <w:t> (не менее чем в объеме, существовавшем до 202</w:t>
      </w:r>
      <w:r>
        <w:t>2</w:t>
      </w:r>
      <w:r w:rsidRPr="00897659">
        <w:t xml:space="preserve"> года).</w:t>
      </w:r>
    </w:p>
    <w:p w:rsidR="00A363A9" w:rsidRDefault="00A363A9" w:rsidP="00A363A9">
      <w:r>
        <w:t xml:space="preserve">- </w:t>
      </w:r>
      <w:r w:rsidRPr="00897659">
        <w:rPr>
          <w:b/>
          <w:bCs/>
        </w:rPr>
        <w:t>Федеральной службе государственной статистики (Росстату)</w:t>
      </w:r>
      <w:r>
        <w:rPr>
          <w:b/>
          <w:bCs/>
        </w:rPr>
        <w:t xml:space="preserve"> о</w:t>
      </w:r>
      <w:r w:rsidRPr="00897659">
        <w:t>беспечить</w:t>
      </w:r>
      <w:r>
        <w:t xml:space="preserve"> открытый</w:t>
      </w:r>
      <w:r w:rsidRPr="00897659">
        <w:t xml:space="preserve"> бесплатный доступ для научных и образовательных организаций к статистической информации, необходимой для оценки </w:t>
      </w:r>
      <w:r w:rsidRPr="00897659">
        <w:rPr>
          <w:b/>
          <w:bCs/>
        </w:rPr>
        <w:t>антропогенной нагрузки на речные водосборы</w:t>
      </w:r>
      <w:r w:rsidRPr="00897659">
        <w:t>, включая данные о населении, сельском хозяйстве (поголовье скота, внесение удобрений, урожайность), лесном хозяйстве (лесистость, рубки, пожары), промышленности и землепользовании.</w:t>
      </w:r>
      <w:r>
        <w:t xml:space="preserve"> Б</w:t>
      </w:r>
      <w:r w:rsidRPr="00897659">
        <w:t xml:space="preserve">ез привязки этих данных к бассейновой структуре и без их открытости любые научные исследования по оценке антропогенного </w:t>
      </w:r>
      <w:proofErr w:type="spellStart"/>
      <w:r w:rsidRPr="00897659">
        <w:t>эвтрофирования</w:t>
      </w:r>
      <w:proofErr w:type="spellEnd"/>
      <w:r w:rsidRPr="00897659">
        <w:t>, загрязнения и изменения стока не могут служить</w:t>
      </w:r>
      <w:r>
        <w:t xml:space="preserve"> надежной</w:t>
      </w:r>
      <w:r w:rsidRPr="00897659">
        <w:t xml:space="preserve"> основой для управленческих решений.</w:t>
      </w:r>
    </w:p>
    <w:p w:rsidR="00A363A9" w:rsidRPr="00897659" w:rsidRDefault="00A363A9" w:rsidP="00A363A9">
      <w:r>
        <w:t xml:space="preserve">- </w:t>
      </w:r>
      <w:r w:rsidRPr="00A363A9">
        <w:rPr>
          <w:b/>
        </w:rPr>
        <w:t>Профильным вузам</w:t>
      </w:r>
      <w:r w:rsidRPr="00897659">
        <w:t xml:space="preserve"> (МГУ, РГГМУ, СПбГУ, КФУ и др.) усилить подготовку гидрологов по географо-гидрологическому направлению, включая современные методы ДЗЗ, численного моделирования, машинного обучения и полевые практики на </w:t>
      </w:r>
      <w:proofErr w:type="spellStart"/>
      <w:r w:rsidRPr="00897659">
        <w:t>воднобалансовых</w:t>
      </w:r>
      <w:proofErr w:type="spellEnd"/>
      <w:r w:rsidRPr="00897659">
        <w:t xml:space="preserve"> станциях.</w:t>
      </w:r>
    </w:p>
    <w:p w:rsidR="00A363A9" w:rsidRPr="00897659" w:rsidRDefault="00A363A9" w:rsidP="00A363A9">
      <w:r w:rsidRPr="00897659">
        <w:lastRenderedPageBreak/>
        <w:t>Участники конференции поручают Оргкомитету направить настоящий проект решения в Правительство РФ, Министерство природных ресурсов и экологии РФ, Росгидромет, Росстат, Российскую академию наук, а также в профильные комитеты Государственной Думы.</w:t>
      </w:r>
    </w:p>
    <w:p w:rsidR="00111107" w:rsidRDefault="00111107" w:rsidP="009577F0"/>
    <w:sectPr w:rsidR="00111107" w:rsidSect="00220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704DF"/>
    <w:multiLevelType w:val="hybridMultilevel"/>
    <w:tmpl w:val="2724E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053D4"/>
    <w:multiLevelType w:val="multilevel"/>
    <w:tmpl w:val="6A68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551EB7"/>
    <w:multiLevelType w:val="multilevel"/>
    <w:tmpl w:val="F9B4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7B53DA"/>
    <w:multiLevelType w:val="multilevel"/>
    <w:tmpl w:val="55A2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6E39A9"/>
    <w:multiLevelType w:val="hybridMultilevel"/>
    <w:tmpl w:val="920A2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C648DD"/>
    <w:multiLevelType w:val="hybridMultilevel"/>
    <w:tmpl w:val="B754C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E52C28"/>
    <w:multiLevelType w:val="multilevel"/>
    <w:tmpl w:val="7942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 w:grammar="clean"/>
  <w:defaultTabStop w:val="708"/>
  <w:characterSpacingControl w:val="doNotCompress"/>
  <w:compat/>
  <w:rsids>
    <w:rsidRoot w:val="009577F0"/>
    <w:rsid w:val="00020672"/>
    <w:rsid w:val="0006051E"/>
    <w:rsid w:val="0006424C"/>
    <w:rsid w:val="00111107"/>
    <w:rsid w:val="001A095F"/>
    <w:rsid w:val="00220A2E"/>
    <w:rsid w:val="00221A36"/>
    <w:rsid w:val="003E4AAB"/>
    <w:rsid w:val="0046616C"/>
    <w:rsid w:val="005055EA"/>
    <w:rsid w:val="00522433"/>
    <w:rsid w:val="006E59AF"/>
    <w:rsid w:val="006E63BC"/>
    <w:rsid w:val="00746FDA"/>
    <w:rsid w:val="0079302C"/>
    <w:rsid w:val="007A4FAE"/>
    <w:rsid w:val="007F6E7C"/>
    <w:rsid w:val="00803843"/>
    <w:rsid w:val="009577F0"/>
    <w:rsid w:val="00A363A9"/>
    <w:rsid w:val="00BD7699"/>
    <w:rsid w:val="00C10992"/>
    <w:rsid w:val="00C80B55"/>
    <w:rsid w:val="00C8759D"/>
    <w:rsid w:val="00D17857"/>
    <w:rsid w:val="00F04D55"/>
    <w:rsid w:val="00F41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F0"/>
    <w:pPr>
      <w:spacing w:after="160" w:line="259" w:lineRule="auto"/>
    </w:pPr>
    <w:rPr>
      <w:rFonts w:asciiTheme="minorHAnsi" w:hAnsiTheme="minorHAnsi" w:cstheme="minorBidi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7F0"/>
    <w:pPr>
      <w:spacing w:after="200" w:line="276" w:lineRule="auto"/>
      <w:ind w:left="720"/>
      <w:contextualSpacing/>
    </w:pPr>
    <w:rPr>
      <w:kern w:val="0"/>
    </w:rPr>
  </w:style>
  <w:style w:type="character" w:styleId="a4">
    <w:name w:val="Hyperlink"/>
    <w:basedOn w:val="a0"/>
    <w:uiPriority w:val="99"/>
    <w:unhideWhenUsed/>
    <w:rsid w:val="009577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гидрология</dc:creator>
  <cp:lastModifiedBy>гидрология</cp:lastModifiedBy>
  <cp:revision>6</cp:revision>
  <dcterms:created xsi:type="dcterms:W3CDTF">2026-06-03T09:04:00Z</dcterms:created>
  <dcterms:modified xsi:type="dcterms:W3CDTF">2026-06-03T10:56:00Z</dcterms:modified>
</cp:coreProperties>
</file>